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07" w:rsidRDefault="00AC3AD2">
      <w:pPr>
        <w:rPr>
          <w:b/>
        </w:rPr>
      </w:pPr>
      <w:r w:rsidRPr="00AC3AD2">
        <w:rPr>
          <w:b/>
        </w:rPr>
        <w:t>Consultant Biopic Page</w:t>
      </w:r>
    </w:p>
    <w:p w:rsidR="00AC3AD2" w:rsidRPr="00D7723E" w:rsidRDefault="00D7723E">
      <w:r w:rsidRPr="00D7723E">
        <w:t>Our Guarantee</w:t>
      </w:r>
    </w:p>
    <w:p w:rsidR="00D7723E" w:rsidRPr="00D7723E" w:rsidRDefault="00D7723E">
      <w:r w:rsidRPr="00D7723E">
        <w:t>We are committed to providing a high quality, professional service to all out clients.  Consequently, all our consultants (unless specified below), comply with the following minimum standards and are hap</w:t>
      </w:r>
      <w:r w:rsidR="00344D56">
        <w:t xml:space="preserve">py to provide evidence </w:t>
      </w:r>
      <w:r w:rsidRPr="00D7723E">
        <w:t>on request:</w:t>
      </w:r>
    </w:p>
    <w:p w:rsidR="00D7723E" w:rsidRPr="00D7723E" w:rsidRDefault="00D7723E" w:rsidP="00D7723E">
      <w:pPr>
        <w:pStyle w:val="ListParagraph"/>
        <w:numPr>
          <w:ilvl w:val="0"/>
          <w:numId w:val="1"/>
        </w:numPr>
      </w:pPr>
      <w:r w:rsidRPr="00D7723E">
        <w:t xml:space="preserve">Fully qualified and experienced teachers </w:t>
      </w:r>
    </w:p>
    <w:p w:rsidR="00D7723E" w:rsidRPr="00D7723E" w:rsidRDefault="00D7723E" w:rsidP="00D7723E">
      <w:pPr>
        <w:pStyle w:val="ListParagraph"/>
        <w:numPr>
          <w:ilvl w:val="0"/>
          <w:numId w:val="1"/>
        </w:numPr>
      </w:pPr>
      <w:r w:rsidRPr="00D7723E">
        <w:t>Extensive experience of leading professional development</w:t>
      </w:r>
      <w:r w:rsidR="005817D6">
        <w:t xml:space="preserve"> </w:t>
      </w:r>
      <w:r w:rsidRPr="00D7723E">
        <w:t xml:space="preserve"> activities</w:t>
      </w:r>
      <w:r w:rsidR="005817D6">
        <w:t xml:space="preserve"> and supporting </w:t>
      </w:r>
      <w:bookmarkStart w:id="0" w:name="_GoBack"/>
      <w:bookmarkEnd w:id="0"/>
      <w:r w:rsidR="005817D6">
        <w:t>school improvement</w:t>
      </w:r>
    </w:p>
    <w:p w:rsidR="00D7723E" w:rsidRPr="00D7723E" w:rsidRDefault="00D7723E" w:rsidP="00D7723E">
      <w:pPr>
        <w:pStyle w:val="ListParagraph"/>
        <w:numPr>
          <w:ilvl w:val="0"/>
          <w:numId w:val="1"/>
        </w:numPr>
      </w:pPr>
      <w:r w:rsidRPr="00D7723E">
        <w:t>Enhanced DBS / CRB checks</w:t>
      </w:r>
    </w:p>
    <w:p w:rsidR="00D7723E" w:rsidRPr="00D7723E" w:rsidRDefault="00D7723E" w:rsidP="00D7723E">
      <w:pPr>
        <w:pStyle w:val="ListParagraph"/>
        <w:numPr>
          <w:ilvl w:val="0"/>
          <w:numId w:val="1"/>
        </w:numPr>
      </w:pPr>
      <w:r w:rsidRPr="00D7723E">
        <w:t>Full public liability and professional indemnity insurance</w:t>
      </w:r>
    </w:p>
    <w:p w:rsidR="00D7723E" w:rsidRPr="00D7723E" w:rsidRDefault="00D7723E" w:rsidP="00D7723E">
      <w:r w:rsidRPr="00D7723E">
        <w:t>Blueprint CDM Consultancy Limited has also been approved and vetted</w:t>
      </w:r>
      <w:r>
        <w:t>,</w:t>
      </w:r>
      <w:r w:rsidRPr="00D7723E">
        <w:t xml:space="preserve"> through both the KCC Procurement Framework and Connect 2 Kent</w:t>
      </w:r>
      <w:proofErr w:type="gramStart"/>
      <w:r>
        <w:t>,</w:t>
      </w:r>
      <w:r w:rsidRPr="00D7723E">
        <w:t xml:space="preserve">  for</w:t>
      </w:r>
      <w:proofErr w:type="gramEnd"/>
      <w:r w:rsidRPr="00D7723E">
        <w:t xml:space="preserve"> the supply of School Improvement Services to Kent school</w:t>
      </w:r>
      <w:r w:rsidR="00344D56">
        <w:t>s</w:t>
      </w:r>
      <w:r w:rsidRPr="00D7723E">
        <w:t>.</w:t>
      </w:r>
    </w:p>
    <w:p w:rsidR="00D7723E" w:rsidRDefault="00D7723E">
      <w:pPr>
        <w:rPr>
          <w:b/>
        </w:rPr>
      </w:pPr>
    </w:p>
    <w:p w:rsidR="00AC3AD2" w:rsidRDefault="00AC3AD2">
      <w:r>
        <w:t>Pic</w:t>
      </w:r>
    </w:p>
    <w:p w:rsidR="00AC3AD2" w:rsidRDefault="00AC3AD2">
      <w:r>
        <w:t>&lt; Sharon Denney&gt;</w:t>
      </w:r>
    </w:p>
    <w:p w:rsidR="00AC3AD2" w:rsidRDefault="00AC3AD2"/>
    <w:p w:rsidR="00AC3AD2" w:rsidRDefault="00AC3AD2">
      <w:r>
        <w:t xml:space="preserve">Sharon left Loughborough University in 1996 with an </w:t>
      </w:r>
      <w:proofErr w:type="gramStart"/>
      <w:r>
        <w:t>honours  degree</w:t>
      </w:r>
      <w:proofErr w:type="gramEnd"/>
      <w:r>
        <w:t xml:space="preserve"> in PE, Sports Science and Recreation Management, before completing a PGCE in Primary Education, with PE Specialism, at Canterbury Christ Church University.  </w:t>
      </w:r>
    </w:p>
    <w:p w:rsidR="00AC3AD2" w:rsidRDefault="00AC3AD2">
      <w:r>
        <w:t>During a career spanning 16 years (and counting!), she has taught across both Primary age phases and in the foundation stage, prior to spending five years at KCC as Adviser for PE.  Following two further years at KCC as a Primary Teaching and Learning Adviser, Sharon launched Blueprint in April 2012.</w:t>
      </w:r>
    </w:p>
    <w:p w:rsidR="00AC3AD2" w:rsidRDefault="00AC3AD2">
      <w:r>
        <w:t xml:space="preserve">In addition to Blueprint, Sharon also works for </w:t>
      </w:r>
      <w:r w:rsidRPr="00AC3AD2">
        <w:rPr>
          <w:color w:val="FF0000"/>
        </w:rPr>
        <w:t>Achievement for All</w:t>
      </w:r>
      <w:r>
        <w:t xml:space="preserve">, supporting schools to narrow the attainment gap for vulnerable pupils and is a parent governor at her sons’ primary school.  </w:t>
      </w:r>
    </w:p>
    <w:p w:rsidR="00AC3AD2" w:rsidRDefault="00AC3AD2"/>
    <w:sectPr w:rsidR="00AC3A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C304C"/>
    <w:multiLevelType w:val="hybridMultilevel"/>
    <w:tmpl w:val="39B2E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AD2"/>
    <w:rsid w:val="00344D56"/>
    <w:rsid w:val="005817D6"/>
    <w:rsid w:val="00AC3AD2"/>
    <w:rsid w:val="00AE3207"/>
    <w:rsid w:val="00D772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2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dc:creator>
  <cp:lastModifiedBy>Sharon</cp:lastModifiedBy>
  <cp:revision>2</cp:revision>
  <dcterms:created xsi:type="dcterms:W3CDTF">2014-04-20T19:51:00Z</dcterms:created>
  <dcterms:modified xsi:type="dcterms:W3CDTF">2014-04-20T20:25:00Z</dcterms:modified>
</cp:coreProperties>
</file>